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6E" w:rsidRDefault="00761D6E" w:rsidP="00761D6E">
      <w:pPr>
        <w:jc w:val="right"/>
        <w:outlineLvl w:val="0"/>
        <w:rPr>
          <w:rFonts w:ascii="Calibri" w:hAnsi="Calibri"/>
          <w:b/>
          <w:bCs/>
          <w:sz w:val="22"/>
          <w:szCs w:val="22"/>
          <w:lang w:val="en-US"/>
        </w:rPr>
      </w:pPr>
      <w:r>
        <w:rPr>
          <w:rFonts w:ascii="Calibri" w:hAnsi="Calibri"/>
          <w:b/>
          <w:bCs/>
          <w:sz w:val="22"/>
          <w:szCs w:val="22"/>
          <w:lang w:val="en-US"/>
        </w:rPr>
        <w:t>Appendix 'B'</w:t>
      </w:r>
    </w:p>
    <w:p w:rsidR="00761D6E" w:rsidRDefault="00761D6E" w:rsidP="00761D6E">
      <w:pPr>
        <w:jc w:val="right"/>
        <w:outlineLvl w:val="0"/>
        <w:rPr>
          <w:rFonts w:ascii="Calibri" w:hAnsi="Calibri"/>
          <w:b/>
          <w:bCs/>
          <w:sz w:val="22"/>
          <w:szCs w:val="22"/>
          <w:lang w:val="en-US"/>
        </w:rPr>
      </w:pPr>
      <w:bookmarkStart w:id="0" w:name="_GoBack"/>
      <w:bookmarkEnd w:id="0"/>
    </w:p>
    <w:p w:rsidR="00761D6E" w:rsidRDefault="00761D6E" w:rsidP="00761D6E">
      <w:pPr>
        <w:outlineLvl w:val="0"/>
        <w:rPr>
          <w:rFonts w:ascii="Calibri" w:hAnsi="Calibri"/>
          <w:sz w:val="22"/>
          <w:szCs w:val="22"/>
          <w:lang w:val="en-US"/>
        </w:rPr>
      </w:pPr>
      <w:r>
        <w:rPr>
          <w:rFonts w:ascii="Calibri" w:hAnsi="Calibri"/>
          <w:b/>
          <w:bCs/>
          <w:sz w:val="22"/>
          <w:szCs w:val="22"/>
          <w:lang w:val="en-US"/>
        </w:rPr>
        <w:t>From:</w:t>
      </w:r>
      <w:r>
        <w:rPr>
          <w:rFonts w:ascii="Calibri" w:hAnsi="Calibri"/>
          <w:sz w:val="22"/>
          <w:szCs w:val="22"/>
          <w:lang w:val="en-US"/>
        </w:rPr>
        <w:t xml:space="preserve"> Gorman, Dave </w:t>
      </w:r>
      <w:r>
        <w:rPr>
          <w:rFonts w:ascii="Calibri" w:hAnsi="Calibri"/>
          <w:sz w:val="22"/>
          <w:szCs w:val="22"/>
          <w:lang w:val="en-US"/>
        </w:rPr>
        <w:br/>
      </w:r>
      <w:r>
        <w:rPr>
          <w:rFonts w:ascii="Calibri" w:hAnsi="Calibri"/>
          <w:b/>
          <w:bCs/>
          <w:sz w:val="22"/>
          <w:szCs w:val="22"/>
          <w:lang w:val="en-US"/>
        </w:rPr>
        <w:t>Sent:</w:t>
      </w:r>
      <w:r>
        <w:rPr>
          <w:rFonts w:ascii="Calibri" w:hAnsi="Calibri"/>
          <w:sz w:val="22"/>
          <w:szCs w:val="22"/>
          <w:lang w:val="en-US"/>
        </w:rPr>
        <w:t xml:space="preserve"> 05 March 2015 19:45</w:t>
      </w:r>
      <w:r>
        <w:rPr>
          <w:rFonts w:ascii="Calibri" w:hAnsi="Calibri"/>
          <w:sz w:val="22"/>
          <w:szCs w:val="22"/>
          <w:lang w:val="en-US"/>
        </w:rPr>
        <w:br/>
      </w:r>
      <w:r>
        <w:rPr>
          <w:rFonts w:ascii="Calibri" w:hAnsi="Calibri"/>
          <w:b/>
          <w:bCs/>
          <w:sz w:val="22"/>
          <w:szCs w:val="22"/>
          <w:lang w:val="en-US"/>
        </w:rPr>
        <w:t>To:</w:t>
      </w:r>
      <w:r>
        <w:rPr>
          <w:rFonts w:ascii="Calibri" w:hAnsi="Calibri"/>
          <w:sz w:val="22"/>
          <w:szCs w:val="22"/>
          <w:lang w:val="en-US"/>
        </w:rPr>
        <w:t xml:space="preserve"> 'Blackburn'; 'Blackburn 2'; Blackburn 3; '</w:t>
      </w:r>
      <w:proofErr w:type="spellStart"/>
      <w:r>
        <w:rPr>
          <w:rFonts w:ascii="Calibri" w:hAnsi="Calibri"/>
          <w:sz w:val="22"/>
          <w:szCs w:val="22"/>
          <w:lang w:val="en-US"/>
        </w:rPr>
        <w:t>Blackpool</w:t>
      </w:r>
      <w:proofErr w:type="spellEnd"/>
      <w:r>
        <w:rPr>
          <w:rFonts w:ascii="Calibri" w:hAnsi="Calibri"/>
          <w:sz w:val="22"/>
          <w:szCs w:val="22"/>
          <w:lang w:val="en-US"/>
        </w:rPr>
        <w:t xml:space="preserve">'; </w:t>
      </w:r>
      <w:proofErr w:type="spellStart"/>
      <w:r>
        <w:rPr>
          <w:rFonts w:ascii="Calibri" w:hAnsi="Calibri"/>
          <w:sz w:val="22"/>
          <w:szCs w:val="22"/>
          <w:lang w:val="en-US"/>
        </w:rPr>
        <w:t>Blackpool</w:t>
      </w:r>
      <w:proofErr w:type="spellEnd"/>
      <w:r>
        <w:rPr>
          <w:rFonts w:ascii="Calibri" w:hAnsi="Calibri"/>
          <w:sz w:val="22"/>
          <w:szCs w:val="22"/>
          <w:lang w:val="en-US"/>
        </w:rPr>
        <w:t xml:space="preserve"> 2; Bridge, Sarah; '</w:t>
      </w:r>
      <w:proofErr w:type="spellStart"/>
      <w:r>
        <w:rPr>
          <w:rFonts w:ascii="Calibri" w:hAnsi="Calibri"/>
          <w:sz w:val="22"/>
          <w:szCs w:val="22"/>
          <w:lang w:val="en-US"/>
        </w:rPr>
        <w:t>Burnley</w:t>
      </w:r>
      <w:proofErr w:type="spellEnd"/>
      <w:r>
        <w:rPr>
          <w:rFonts w:ascii="Calibri" w:hAnsi="Calibri"/>
          <w:sz w:val="22"/>
          <w:szCs w:val="22"/>
          <w:lang w:val="en-US"/>
        </w:rPr>
        <w:t xml:space="preserve">'; </w:t>
      </w:r>
      <w:proofErr w:type="spellStart"/>
      <w:r>
        <w:rPr>
          <w:rFonts w:ascii="Calibri" w:hAnsi="Calibri"/>
          <w:sz w:val="22"/>
          <w:szCs w:val="22"/>
          <w:lang w:val="en-US"/>
        </w:rPr>
        <w:t>Burnley</w:t>
      </w:r>
      <w:proofErr w:type="spellEnd"/>
      <w:r>
        <w:rPr>
          <w:rFonts w:ascii="Calibri" w:hAnsi="Calibri"/>
          <w:sz w:val="22"/>
          <w:szCs w:val="22"/>
          <w:lang w:val="en-US"/>
        </w:rPr>
        <w:t xml:space="preserve"> 2; 'Chorley'; 'Chorley 2'; 'Chorley 3'; 'Fylde'; 'Fylde 2'; Hodkinson, Amanda; '</w:t>
      </w:r>
      <w:proofErr w:type="spellStart"/>
      <w:r>
        <w:rPr>
          <w:rFonts w:ascii="Calibri" w:hAnsi="Calibri"/>
          <w:sz w:val="22"/>
          <w:szCs w:val="22"/>
          <w:lang w:val="en-US"/>
        </w:rPr>
        <w:t>Hyndburn</w:t>
      </w:r>
      <w:proofErr w:type="spellEnd"/>
      <w:r>
        <w:rPr>
          <w:rFonts w:ascii="Calibri" w:hAnsi="Calibri"/>
          <w:sz w:val="22"/>
          <w:szCs w:val="22"/>
          <w:lang w:val="en-US"/>
        </w:rPr>
        <w:t>'; '</w:t>
      </w:r>
      <w:proofErr w:type="spellStart"/>
      <w:r>
        <w:rPr>
          <w:rFonts w:ascii="Calibri" w:hAnsi="Calibri"/>
          <w:sz w:val="22"/>
          <w:szCs w:val="22"/>
          <w:lang w:val="en-US"/>
        </w:rPr>
        <w:t>Hyndburn</w:t>
      </w:r>
      <w:proofErr w:type="spellEnd"/>
      <w:r>
        <w:rPr>
          <w:rFonts w:ascii="Calibri" w:hAnsi="Calibri"/>
          <w:sz w:val="22"/>
          <w:szCs w:val="22"/>
          <w:lang w:val="en-US"/>
        </w:rPr>
        <w:t xml:space="preserve"> 2'; </w:t>
      </w:r>
      <w:proofErr w:type="spellStart"/>
      <w:r>
        <w:rPr>
          <w:rFonts w:ascii="Calibri" w:hAnsi="Calibri"/>
          <w:sz w:val="22"/>
          <w:szCs w:val="22"/>
          <w:lang w:val="en-US"/>
        </w:rPr>
        <w:t>Hyndburn</w:t>
      </w:r>
      <w:proofErr w:type="spellEnd"/>
      <w:r>
        <w:rPr>
          <w:rFonts w:ascii="Calibri" w:hAnsi="Calibri"/>
          <w:sz w:val="22"/>
          <w:szCs w:val="22"/>
          <w:lang w:val="en-US"/>
        </w:rPr>
        <w:t xml:space="preserve"> 3; 'Lancaster'; '</w:t>
      </w:r>
      <w:proofErr w:type="spellStart"/>
      <w:r>
        <w:rPr>
          <w:rFonts w:ascii="Calibri" w:hAnsi="Calibri"/>
          <w:sz w:val="22"/>
          <w:szCs w:val="22"/>
          <w:lang w:val="en-US"/>
        </w:rPr>
        <w:t>Pendle</w:t>
      </w:r>
      <w:proofErr w:type="spellEnd"/>
      <w:r>
        <w:rPr>
          <w:rFonts w:ascii="Calibri" w:hAnsi="Calibri"/>
          <w:sz w:val="22"/>
          <w:szCs w:val="22"/>
          <w:lang w:val="en-US"/>
        </w:rPr>
        <w:t>'; '</w:t>
      </w:r>
      <w:proofErr w:type="spellStart"/>
      <w:r>
        <w:rPr>
          <w:rFonts w:ascii="Calibri" w:hAnsi="Calibri"/>
          <w:sz w:val="22"/>
          <w:szCs w:val="22"/>
          <w:lang w:val="en-US"/>
        </w:rPr>
        <w:t>Pendle</w:t>
      </w:r>
      <w:proofErr w:type="spellEnd"/>
      <w:r>
        <w:rPr>
          <w:rFonts w:ascii="Calibri" w:hAnsi="Calibri"/>
          <w:sz w:val="22"/>
          <w:szCs w:val="22"/>
          <w:lang w:val="en-US"/>
        </w:rPr>
        <w:t xml:space="preserve"> 2'; 'Preston'; 'Preston 2'; 'Preston 3'; '</w:t>
      </w:r>
      <w:proofErr w:type="spellStart"/>
      <w:r>
        <w:rPr>
          <w:rFonts w:ascii="Calibri" w:hAnsi="Calibri"/>
          <w:sz w:val="22"/>
          <w:szCs w:val="22"/>
          <w:lang w:val="en-US"/>
        </w:rPr>
        <w:t>Ribble</w:t>
      </w:r>
      <w:proofErr w:type="spellEnd"/>
      <w:r>
        <w:rPr>
          <w:rFonts w:ascii="Calibri" w:hAnsi="Calibri"/>
          <w:sz w:val="22"/>
          <w:szCs w:val="22"/>
          <w:lang w:val="en-US"/>
        </w:rPr>
        <w:t xml:space="preserve"> Valley'; '</w:t>
      </w:r>
      <w:proofErr w:type="spellStart"/>
      <w:r>
        <w:rPr>
          <w:rFonts w:ascii="Calibri" w:hAnsi="Calibri"/>
          <w:sz w:val="22"/>
          <w:szCs w:val="22"/>
          <w:lang w:val="en-US"/>
        </w:rPr>
        <w:t>Rossendale</w:t>
      </w:r>
      <w:proofErr w:type="spellEnd"/>
      <w:r>
        <w:rPr>
          <w:rFonts w:ascii="Calibri" w:hAnsi="Calibri"/>
          <w:sz w:val="22"/>
          <w:szCs w:val="22"/>
          <w:lang w:val="en-US"/>
        </w:rPr>
        <w:t xml:space="preserve">'; </w:t>
      </w:r>
      <w:proofErr w:type="spellStart"/>
      <w:r>
        <w:rPr>
          <w:rFonts w:ascii="Calibri" w:hAnsi="Calibri"/>
          <w:sz w:val="22"/>
          <w:szCs w:val="22"/>
          <w:lang w:val="en-US"/>
        </w:rPr>
        <w:t>Rossendale</w:t>
      </w:r>
      <w:proofErr w:type="spellEnd"/>
      <w:r>
        <w:rPr>
          <w:rFonts w:ascii="Calibri" w:hAnsi="Calibri"/>
          <w:sz w:val="22"/>
          <w:szCs w:val="22"/>
          <w:lang w:val="en-US"/>
        </w:rPr>
        <w:t xml:space="preserve"> 3; 'South </w:t>
      </w:r>
      <w:proofErr w:type="spellStart"/>
      <w:r>
        <w:rPr>
          <w:rFonts w:ascii="Calibri" w:hAnsi="Calibri"/>
          <w:sz w:val="22"/>
          <w:szCs w:val="22"/>
          <w:lang w:val="en-US"/>
        </w:rPr>
        <w:t>Ribble</w:t>
      </w:r>
      <w:proofErr w:type="spellEnd"/>
      <w:r>
        <w:rPr>
          <w:rFonts w:ascii="Calibri" w:hAnsi="Calibri"/>
          <w:sz w:val="22"/>
          <w:szCs w:val="22"/>
          <w:lang w:val="en-US"/>
        </w:rPr>
        <w:t xml:space="preserve">'; 'South </w:t>
      </w:r>
      <w:proofErr w:type="spellStart"/>
      <w:r>
        <w:rPr>
          <w:rFonts w:ascii="Calibri" w:hAnsi="Calibri"/>
          <w:sz w:val="22"/>
          <w:szCs w:val="22"/>
          <w:lang w:val="en-US"/>
        </w:rPr>
        <w:t>Ribble</w:t>
      </w:r>
      <w:proofErr w:type="spellEnd"/>
      <w:r>
        <w:rPr>
          <w:rFonts w:ascii="Calibri" w:hAnsi="Calibri"/>
          <w:sz w:val="22"/>
          <w:szCs w:val="22"/>
          <w:lang w:val="en-US"/>
        </w:rPr>
        <w:t xml:space="preserve"> 2'; Turton, Jo; 'West Lancashire'; 'West Lancashire 2'; 'West Lancashire 3'; '</w:t>
      </w:r>
      <w:proofErr w:type="spellStart"/>
      <w:r>
        <w:rPr>
          <w:rFonts w:ascii="Calibri" w:hAnsi="Calibri"/>
          <w:sz w:val="22"/>
          <w:szCs w:val="22"/>
          <w:lang w:val="en-US"/>
        </w:rPr>
        <w:t>Wyre</w:t>
      </w:r>
      <w:proofErr w:type="spellEnd"/>
      <w:r>
        <w:rPr>
          <w:rFonts w:ascii="Calibri" w:hAnsi="Calibri"/>
          <w:sz w:val="22"/>
          <w:szCs w:val="22"/>
          <w:lang w:val="en-US"/>
        </w:rPr>
        <w:t>'; '</w:t>
      </w:r>
      <w:proofErr w:type="spellStart"/>
      <w:r>
        <w:rPr>
          <w:rFonts w:ascii="Calibri" w:hAnsi="Calibri"/>
          <w:sz w:val="22"/>
          <w:szCs w:val="22"/>
          <w:lang w:val="en-US"/>
        </w:rPr>
        <w:t>Wyre</w:t>
      </w:r>
      <w:proofErr w:type="spellEnd"/>
      <w:r>
        <w:rPr>
          <w:rFonts w:ascii="Calibri" w:hAnsi="Calibri"/>
          <w:sz w:val="22"/>
          <w:szCs w:val="22"/>
          <w:lang w:val="en-US"/>
        </w:rPr>
        <w:t xml:space="preserve"> 2'</w:t>
      </w:r>
      <w:r>
        <w:rPr>
          <w:rFonts w:ascii="Calibri" w:hAnsi="Calibri"/>
          <w:sz w:val="22"/>
          <w:szCs w:val="22"/>
          <w:lang w:val="en-US"/>
        </w:rPr>
        <w:br/>
      </w:r>
      <w:r>
        <w:rPr>
          <w:rFonts w:ascii="Calibri" w:hAnsi="Calibri"/>
          <w:b/>
          <w:bCs/>
          <w:sz w:val="22"/>
          <w:szCs w:val="22"/>
          <w:lang w:val="en-US"/>
        </w:rPr>
        <w:t>Cc:</w:t>
      </w:r>
      <w:r>
        <w:rPr>
          <w:rFonts w:ascii="Calibri" w:hAnsi="Calibri"/>
          <w:sz w:val="22"/>
          <w:szCs w:val="22"/>
          <w:lang w:val="en-US"/>
        </w:rPr>
        <w:t xml:space="preserve"> Joyce, Beckie; Milroy, Andy; Young, Ian; Blackburn 3; </w:t>
      </w:r>
      <w:proofErr w:type="spellStart"/>
      <w:r>
        <w:rPr>
          <w:rFonts w:ascii="Calibri" w:hAnsi="Calibri"/>
          <w:sz w:val="22"/>
          <w:szCs w:val="22"/>
          <w:lang w:val="en-US"/>
        </w:rPr>
        <w:t>Blackpool</w:t>
      </w:r>
      <w:proofErr w:type="spellEnd"/>
      <w:r>
        <w:rPr>
          <w:rFonts w:ascii="Calibri" w:hAnsi="Calibri"/>
          <w:sz w:val="22"/>
          <w:szCs w:val="22"/>
          <w:lang w:val="en-US"/>
        </w:rPr>
        <w:t xml:space="preserve"> 3; Bond, Paul; Borrow, David (Cllr); '</w:t>
      </w:r>
      <w:proofErr w:type="spellStart"/>
      <w:r>
        <w:rPr>
          <w:rFonts w:ascii="Calibri" w:hAnsi="Calibri"/>
          <w:sz w:val="22"/>
          <w:szCs w:val="22"/>
          <w:lang w:val="en-US"/>
        </w:rPr>
        <w:t>Burnley</w:t>
      </w:r>
      <w:proofErr w:type="spellEnd"/>
      <w:r>
        <w:rPr>
          <w:rFonts w:ascii="Calibri" w:hAnsi="Calibri"/>
          <w:sz w:val="22"/>
          <w:szCs w:val="22"/>
          <w:lang w:val="en-US"/>
        </w:rPr>
        <w:t xml:space="preserve"> 2'; </w:t>
      </w:r>
      <w:proofErr w:type="spellStart"/>
      <w:r>
        <w:rPr>
          <w:rFonts w:ascii="Calibri" w:hAnsi="Calibri"/>
          <w:sz w:val="22"/>
          <w:szCs w:val="22"/>
          <w:lang w:val="en-US"/>
        </w:rPr>
        <w:t>Burnley</w:t>
      </w:r>
      <w:proofErr w:type="spellEnd"/>
      <w:r>
        <w:rPr>
          <w:rFonts w:ascii="Calibri" w:hAnsi="Calibri"/>
          <w:sz w:val="22"/>
          <w:szCs w:val="22"/>
          <w:lang w:val="en-US"/>
        </w:rPr>
        <w:t xml:space="preserve"> 3; </w:t>
      </w:r>
      <w:proofErr w:type="spellStart"/>
      <w:r>
        <w:rPr>
          <w:rFonts w:ascii="Calibri" w:hAnsi="Calibri"/>
          <w:sz w:val="22"/>
          <w:szCs w:val="22"/>
          <w:lang w:val="en-US"/>
        </w:rPr>
        <w:t>Burnley</w:t>
      </w:r>
      <w:proofErr w:type="spellEnd"/>
      <w:r>
        <w:rPr>
          <w:rFonts w:ascii="Calibri" w:hAnsi="Calibri"/>
          <w:sz w:val="22"/>
          <w:szCs w:val="22"/>
          <w:lang w:val="en-US"/>
        </w:rPr>
        <w:t xml:space="preserve"> 4; 'Chorley 3'; 'Fylde 2'; 'Fylde 3'; Fylde 4 (</w:t>
      </w:r>
      <w:hyperlink r:id="rId4" w:history="1">
        <w:r>
          <w:rPr>
            <w:rStyle w:val="Hyperlink"/>
            <w:rFonts w:ascii="Calibri" w:hAnsi="Calibri"/>
            <w:sz w:val="22"/>
            <w:szCs w:val="22"/>
            <w:lang w:val="en-US"/>
          </w:rPr>
          <w:t>cllr.sfazackerley@fylde.gov.uk</w:t>
        </w:r>
      </w:hyperlink>
      <w:r>
        <w:rPr>
          <w:rFonts w:ascii="Calibri" w:hAnsi="Calibri"/>
          <w:sz w:val="22"/>
          <w:szCs w:val="22"/>
          <w:lang w:val="en-US"/>
        </w:rPr>
        <w:t>); Halliwell, Suzanne; '</w:t>
      </w:r>
      <w:proofErr w:type="spellStart"/>
      <w:r>
        <w:rPr>
          <w:rFonts w:ascii="Calibri" w:hAnsi="Calibri"/>
          <w:sz w:val="22"/>
          <w:szCs w:val="22"/>
          <w:lang w:val="en-US"/>
        </w:rPr>
        <w:t>Hyndburn</w:t>
      </w:r>
      <w:proofErr w:type="spellEnd"/>
      <w:r>
        <w:rPr>
          <w:rFonts w:ascii="Calibri" w:hAnsi="Calibri"/>
          <w:sz w:val="22"/>
          <w:szCs w:val="22"/>
          <w:lang w:val="en-US"/>
        </w:rPr>
        <w:t xml:space="preserve"> 2'; '</w:t>
      </w:r>
      <w:proofErr w:type="spellStart"/>
      <w:r>
        <w:rPr>
          <w:rFonts w:ascii="Calibri" w:hAnsi="Calibri"/>
          <w:sz w:val="22"/>
          <w:szCs w:val="22"/>
          <w:lang w:val="en-US"/>
        </w:rPr>
        <w:t>Hyndburn</w:t>
      </w:r>
      <w:proofErr w:type="spellEnd"/>
      <w:r>
        <w:rPr>
          <w:rFonts w:ascii="Calibri" w:hAnsi="Calibri"/>
          <w:sz w:val="22"/>
          <w:szCs w:val="22"/>
          <w:lang w:val="en-US"/>
        </w:rPr>
        <w:t xml:space="preserve"> 3'; '</w:t>
      </w:r>
      <w:proofErr w:type="spellStart"/>
      <w:r>
        <w:rPr>
          <w:rFonts w:ascii="Calibri" w:hAnsi="Calibri"/>
          <w:sz w:val="22"/>
          <w:szCs w:val="22"/>
          <w:lang w:val="en-US"/>
        </w:rPr>
        <w:t>Hyndburn</w:t>
      </w:r>
      <w:proofErr w:type="spellEnd"/>
      <w:r>
        <w:rPr>
          <w:rFonts w:ascii="Calibri" w:hAnsi="Calibri"/>
          <w:sz w:val="22"/>
          <w:szCs w:val="22"/>
          <w:lang w:val="en-US"/>
        </w:rPr>
        <w:t xml:space="preserve"> 4'; 'Lancaster 2'; Lawrenson, Damon; McGrath, Sean; Mein, Jennifer (Cllr); Mynott, Josh; Pomfret, Anna Maria (OCE); 'Preston 3'; Rimmer, Jill (OCE); '</w:t>
      </w:r>
      <w:proofErr w:type="spellStart"/>
      <w:r>
        <w:rPr>
          <w:rFonts w:ascii="Calibri" w:hAnsi="Calibri"/>
          <w:sz w:val="22"/>
          <w:szCs w:val="22"/>
          <w:lang w:val="en-US"/>
        </w:rPr>
        <w:t>Rossendale</w:t>
      </w:r>
      <w:proofErr w:type="spellEnd"/>
      <w:r>
        <w:rPr>
          <w:rFonts w:ascii="Calibri" w:hAnsi="Calibri"/>
          <w:sz w:val="22"/>
          <w:szCs w:val="22"/>
          <w:lang w:val="en-US"/>
        </w:rPr>
        <w:t xml:space="preserve"> 3'; Sales, Laura; Sutton, Eddie; 'West Lancashire 4'; West Lancashire 5 (</w:t>
      </w:r>
      <w:hyperlink r:id="rId5" w:history="1">
        <w:r>
          <w:rPr>
            <w:rStyle w:val="Hyperlink"/>
            <w:rFonts w:ascii="Calibri" w:hAnsi="Calibri"/>
            <w:sz w:val="22"/>
            <w:szCs w:val="22"/>
            <w:lang w:val="en-US"/>
          </w:rPr>
          <w:t>julia.brown@westlancs.gov.uk</w:t>
        </w:r>
      </w:hyperlink>
      <w:r>
        <w:rPr>
          <w:rFonts w:ascii="Calibri" w:hAnsi="Calibri"/>
          <w:sz w:val="22"/>
          <w:szCs w:val="22"/>
          <w:lang w:val="en-US"/>
        </w:rPr>
        <w:t xml:space="preserve">); </w:t>
      </w:r>
      <w:proofErr w:type="spellStart"/>
      <w:r>
        <w:rPr>
          <w:rFonts w:ascii="Calibri" w:hAnsi="Calibri"/>
          <w:sz w:val="22"/>
          <w:szCs w:val="22"/>
          <w:lang w:val="en-US"/>
        </w:rPr>
        <w:t>Wyre</w:t>
      </w:r>
      <w:proofErr w:type="spellEnd"/>
      <w:r>
        <w:rPr>
          <w:rFonts w:ascii="Calibri" w:hAnsi="Calibri"/>
          <w:sz w:val="22"/>
          <w:szCs w:val="22"/>
          <w:lang w:val="en-US"/>
        </w:rPr>
        <w:t xml:space="preserve"> 3; Jones, Roy; Benson, Stuart</w:t>
      </w:r>
      <w:r>
        <w:rPr>
          <w:rFonts w:ascii="Calibri" w:hAnsi="Calibri"/>
          <w:sz w:val="22"/>
          <w:szCs w:val="22"/>
          <w:lang w:val="en-US"/>
        </w:rPr>
        <w:br/>
      </w:r>
      <w:r>
        <w:rPr>
          <w:rFonts w:ascii="Calibri" w:hAnsi="Calibri"/>
          <w:b/>
          <w:bCs/>
          <w:sz w:val="22"/>
          <w:szCs w:val="22"/>
          <w:lang w:val="en-US"/>
        </w:rPr>
        <w:t>Subject:</w:t>
      </w:r>
      <w:r>
        <w:rPr>
          <w:rFonts w:ascii="Calibri" w:hAnsi="Calibri"/>
          <w:sz w:val="22"/>
          <w:szCs w:val="22"/>
          <w:lang w:val="en-US"/>
        </w:rPr>
        <w:t xml:space="preserve"> LEP Assurance Framework</w:t>
      </w:r>
      <w:r>
        <w:rPr>
          <w:rFonts w:ascii="Calibri" w:hAnsi="Calibri"/>
          <w:sz w:val="22"/>
          <w:szCs w:val="22"/>
          <w:lang w:val="en-US"/>
        </w:rPr>
        <w:br/>
      </w:r>
      <w:r>
        <w:rPr>
          <w:rFonts w:ascii="Calibri" w:hAnsi="Calibri"/>
          <w:b/>
          <w:bCs/>
          <w:sz w:val="22"/>
          <w:szCs w:val="22"/>
          <w:lang w:val="en-US"/>
        </w:rPr>
        <w:t>Importance:</w:t>
      </w:r>
      <w:r>
        <w:rPr>
          <w:rFonts w:ascii="Calibri" w:hAnsi="Calibri"/>
          <w:sz w:val="22"/>
          <w:szCs w:val="22"/>
          <w:lang w:val="en-US"/>
        </w:rPr>
        <w:t xml:space="preserve"> High</w:t>
      </w:r>
    </w:p>
    <w:p w:rsidR="00761D6E" w:rsidRDefault="00761D6E" w:rsidP="00761D6E"/>
    <w:p w:rsidR="00761D6E" w:rsidRDefault="00761D6E" w:rsidP="00761D6E">
      <w:pPr>
        <w:jc w:val="both"/>
        <w:rPr>
          <w:rFonts w:ascii="Arial" w:hAnsi="Arial" w:cs="Arial"/>
        </w:rPr>
      </w:pPr>
      <w:r>
        <w:rPr>
          <w:rFonts w:ascii="Arial" w:hAnsi="Arial" w:cs="Arial"/>
        </w:rPr>
        <w:t>Dear Chief Executive,</w:t>
      </w:r>
    </w:p>
    <w:p w:rsidR="00761D6E" w:rsidRDefault="00761D6E" w:rsidP="00761D6E">
      <w:pPr>
        <w:jc w:val="both"/>
        <w:rPr>
          <w:rFonts w:ascii="Arial" w:hAnsi="Arial" w:cs="Arial"/>
          <w:sz w:val="20"/>
          <w:szCs w:val="20"/>
        </w:rPr>
      </w:pPr>
      <w:r>
        <w:rPr>
          <w:rFonts w:ascii="Arial" w:hAnsi="Arial" w:cs="Arial"/>
          <w:sz w:val="20"/>
          <w:szCs w:val="20"/>
        </w:rPr>
        <w:t>(cc Lancashire Leaders)</w:t>
      </w:r>
    </w:p>
    <w:p w:rsidR="00761D6E" w:rsidRDefault="00761D6E" w:rsidP="00761D6E">
      <w:pPr>
        <w:jc w:val="both"/>
      </w:pPr>
    </w:p>
    <w:p w:rsidR="00761D6E" w:rsidRDefault="00761D6E" w:rsidP="00761D6E">
      <w:pPr>
        <w:jc w:val="both"/>
      </w:pPr>
      <w:r>
        <w:rPr>
          <w:rFonts w:ascii="Arial" w:hAnsi="Arial" w:cs="Arial"/>
        </w:rPr>
        <w:t>You may be aware that Government has asked all Local Enterprise Partnerships to prepare an Assurance Framework. All accountable bodies for LEPs have the responsibility to confirm to Government that the LEP has prepared an Assurance Framework, in line with guidance, and that the accountable body has approved the document. Government has requested that this is done by early April 2015. </w:t>
      </w:r>
    </w:p>
    <w:p w:rsidR="00761D6E" w:rsidRDefault="00761D6E" w:rsidP="00761D6E">
      <w:pPr>
        <w:jc w:val="both"/>
      </w:pPr>
      <w:r>
        <w:rPr>
          <w:rFonts w:ascii="&amp;apos" w:hAnsi="&amp;apos"/>
        </w:rPr>
        <w:t> </w:t>
      </w:r>
    </w:p>
    <w:p w:rsidR="00761D6E" w:rsidRDefault="00761D6E" w:rsidP="00761D6E">
      <w:pPr>
        <w:jc w:val="both"/>
      </w:pPr>
      <w:r>
        <w:rPr>
          <w:rFonts w:ascii="Arial" w:hAnsi="Arial" w:cs="Arial"/>
        </w:rPr>
        <w:t>As such the Lancashire LEP has been preparing its Assurance Framework. This is a technical document that sets out the process and protocols adopted by the LEP to ensure transparency, accountability and value for money. The Assurance Framework should also set out the relationship between the LEP and the Local authorities within the LEP footprint. The exact nature of this relationship for our LEP will need to be informed by the on-going exploratory discussions between the Lancashire authorities regarding the potential for combined arrangements. Civil servants in Cabinet Office recognise the important stage that discussions are at in Lancashire and understand that the Assurance Framework will only be able to set out a “holding position” until discussions reach a conclusion. </w:t>
      </w:r>
    </w:p>
    <w:p w:rsidR="00761D6E" w:rsidRDefault="00761D6E" w:rsidP="00761D6E">
      <w:pPr>
        <w:jc w:val="both"/>
      </w:pPr>
      <w:r>
        <w:t> </w:t>
      </w:r>
    </w:p>
    <w:p w:rsidR="00761D6E" w:rsidRDefault="00761D6E" w:rsidP="00761D6E">
      <w:pPr>
        <w:jc w:val="both"/>
      </w:pPr>
      <w:r>
        <w:rPr>
          <w:rFonts w:ascii="Arial" w:hAnsi="Arial" w:cs="Arial"/>
        </w:rPr>
        <w:t xml:space="preserve">Given the role that the County Council has as accountable body the Leader, </w:t>
      </w:r>
      <w:proofErr w:type="spellStart"/>
      <w:r>
        <w:rPr>
          <w:rFonts w:ascii="Arial" w:hAnsi="Arial" w:cs="Arial"/>
        </w:rPr>
        <w:t>CCllr</w:t>
      </w:r>
      <w:proofErr w:type="spellEnd"/>
      <w:r>
        <w:rPr>
          <w:rFonts w:ascii="Arial" w:hAnsi="Arial" w:cs="Arial"/>
        </w:rPr>
        <w:t xml:space="preserve"> Mein, has requested that the County Council's Scrutiny Committee considers a working draft of the Assurance Framework at its meeting in March.</w:t>
      </w:r>
    </w:p>
    <w:p w:rsidR="00761D6E" w:rsidRDefault="00761D6E" w:rsidP="00761D6E">
      <w:pPr>
        <w:jc w:val="both"/>
      </w:pPr>
      <w:r>
        <w:rPr>
          <w:rFonts w:ascii="&amp;apos" w:hAnsi="&amp;apos"/>
        </w:rPr>
        <w:t> </w:t>
      </w:r>
    </w:p>
    <w:p w:rsidR="00761D6E" w:rsidRDefault="00761D6E" w:rsidP="00761D6E">
      <w:pPr>
        <w:jc w:val="both"/>
      </w:pPr>
      <w:r>
        <w:rPr>
          <w:rFonts w:ascii="Arial" w:hAnsi="Arial" w:cs="Arial"/>
        </w:rPr>
        <w:t>Following the Scrutiny Meeting the LEP will also consider a further version of the draft Assurance Framework at its meeting in March. It will then be important to share the draft Assurance framework with the local authorities, acknowledging the pressing timescales we are working to. </w:t>
      </w:r>
    </w:p>
    <w:p w:rsidR="00761D6E" w:rsidRDefault="00761D6E" w:rsidP="00761D6E">
      <w:pPr>
        <w:jc w:val="both"/>
      </w:pPr>
      <w:r>
        <w:rPr>
          <w:rFonts w:ascii="&amp;apos" w:hAnsi="&amp;apos"/>
        </w:rPr>
        <w:t> </w:t>
      </w:r>
    </w:p>
    <w:p w:rsidR="00761D6E" w:rsidRDefault="00761D6E" w:rsidP="00761D6E">
      <w:pPr>
        <w:jc w:val="both"/>
      </w:pPr>
      <w:r>
        <w:rPr>
          <w:rFonts w:ascii="Arial" w:hAnsi="Arial" w:cs="Arial"/>
        </w:rPr>
        <w:t xml:space="preserve">The next meeting of the Lancashire Chief Executives is 30 March and if you are agreeable it is proposed that there is a presentation on the draft Assurance Framework at that meeting, with a copy of the draft Assurance Framework circulated in advance </w:t>
      </w:r>
      <w:r>
        <w:rPr>
          <w:rFonts w:ascii="Arial" w:hAnsi="Arial" w:cs="Arial"/>
        </w:rPr>
        <w:lastRenderedPageBreak/>
        <w:t>with the Agenda. It is also proposed that the draft Assurance Framework be circulated to Lancashire Leaders at the same time as it is circulated to Chief Executives. </w:t>
      </w:r>
    </w:p>
    <w:p w:rsidR="00761D6E" w:rsidRDefault="00761D6E" w:rsidP="00761D6E">
      <w:pPr>
        <w:jc w:val="both"/>
      </w:pPr>
      <w:r>
        <w:rPr>
          <w:rFonts w:ascii="&amp;apos" w:hAnsi="&amp;apos"/>
        </w:rPr>
        <w:t> </w:t>
      </w:r>
    </w:p>
    <w:p w:rsidR="00761D6E" w:rsidRDefault="00761D6E" w:rsidP="00761D6E">
      <w:pPr>
        <w:jc w:val="both"/>
        <w:rPr>
          <w:rFonts w:ascii="Arial" w:hAnsi="Arial" w:cs="Arial"/>
        </w:rPr>
      </w:pPr>
      <w:r>
        <w:rPr>
          <w:rFonts w:ascii="Arial" w:hAnsi="Arial" w:cs="Arial"/>
        </w:rPr>
        <w:t>Following the meeting of the Lancashire Chief Executives the County Council’s Cabinet will consider a final Assurance Framework at its meeting on 2 April. </w:t>
      </w:r>
    </w:p>
    <w:p w:rsidR="00761D6E" w:rsidRDefault="00761D6E" w:rsidP="00761D6E">
      <w:pPr>
        <w:jc w:val="both"/>
        <w:rPr>
          <w:rFonts w:ascii="Arial" w:hAnsi="Arial" w:cs="Arial"/>
        </w:rPr>
      </w:pPr>
    </w:p>
    <w:p w:rsidR="00761D6E" w:rsidRDefault="00761D6E" w:rsidP="00761D6E">
      <w:pPr>
        <w:jc w:val="both"/>
        <w:rPr>
          <w:rFonts w:ascii="Arial" w:hAnsi="Arial" w:cs="Arial"/>
        </w:rPr>
      </w:pPr>
      <w:r>
        <w:rPr>
          <w:rFonts w:ascii="Arial" w:hAnsi="Arial" w:cs="Arial"/>
        </w:rPr>
        <w:t xml:space="preserve">Please contact Beckie Joyce, at </w:t>
      </w:r>
      <w:hyperlink r:id="rId6" w:history="1">
        <w:r>
          <w:rPr>
            <w:rStyle w:val="Hyperlink"/>
            <w:rFonts w:ascii="Arial" w:hAnsi="Arial" w:cs="Arial"/>
          </w:rPr>
          <w:t>beckie.joyce@lancashire.gov.uk</w:t>
        </w:r>
      </w:hyperlink>
      <w:r>
        <w:rPr>
          <w:rFonts w:ascii="Arial" w:hAnsi="Arial" w:cs="Arial"/>
        </w:rPr>
        <w:t xml:space="preserve"> or on (01772) 536617, if you have any queries.</w:t>
      </w:r>
    </w:p>
    <w:p w:rsidR="00761D6E" w:rsidRDefault="00761D6E" w:rsidP="00761D6E">
      <w:pPr>
        <w:jc w:val="both"/>
        <w:rPr>
          <w:rFonts w:ascii="Arial" w:hAnsi="Arial" w:cs="Arial"/>
        </w:rPr>
      </w:pPr>
    </w:p>
    <w:p w:rsidR="00761D6E" w:rsidRDefault="00761D6E" w:rsidP="00761D6E">
      <w:pPr>
        <w:rPr>
          <w:rFonts w:ascii="Arial" w:hAnsi="Arial" w:cs="Arial"/>
        </w:rPr>
      </w:pPr>
      <w:r>
        <w:rPr>
          <w:rFonts w:ascii="Arial" w:hAnsi="Arial" w:cs="Arial"/>
        </w:rPr>
        <w:t>Regards,</w:t>
      </w:r>
    </w:p>
    <w:p w:rsidR="00761D6E" w:rsidRDefault="00761D6E" w:rsidP="00761D6E">
      <w:pPr>
        <w:rPr>
          <w:rFonts w:ascii="Arial" w:hAnsi="Arial" w:cs="Arial"/>
        </w:rPr>
      </w:pPr>
    </w:p>
    <w:p w:rsidR="00761D6E" w:rsidRDefault="00761D6E" w:rsidP="00761D6E">
      <w:pPr>
        <w:rPr>
          <w:rFonts w:ascii="Arial" w:hAnsi="Arial" w:cs="Arial"/>
        </w:rPr>
      </w:pPr>
      <w:r>
        <w:rPr>
          <w:rFonts w:ascii="Arial" w:hAnsi="Arial" w:cs="Arial"/>
        </w:rPr>
        <w:t>Dave</w:t>
      </w:r>
    </w:p>
    <w:p w:rsidR="00761D6E" w:rsidRDefault="00761D6E" w:rsidP="00761D6E">
      <w:r>
        <w:br/>
      </w:r>
      <w:r>
        <w:rPr>
          <w:rFonts w:ascii="Arial" w:hAnsi="Arial" w:cs="Arial"/>
          <w:b/>
          <w:bCs/>
        </w:rPr>
        <w:t>Dave Gorman</w:t>
      </w:r>
    </w:p>
    <w:p w:rsidR="00761D6E" w:rsidRDefault="00761D6E" w:rsidP="00761D6E">
      <w:pPr>
        <w:rPr>
          <w:rFonts w:ascii="Arial" w:hAnsi="Arial" w:cs="Arial"/>
        </w:rPr>
      </w:pPr>
      <w:r>
        <w:rPr>
          <w:rFonts w:ascii="Arial" w:hAnsi="Arial" w:cs="Arial"/>
        </w:rPr>
        <w:t xml:space="preserve">Democratic Services </w:t>
      </w:r>
    </w:p>
    <w:p w:rsidR="00761D6E" w:rsidRDefault="00761D6E" w:rsidP="00761D6E">
      <w:r>
        <w:rPr>
          <w:rFonts w:ascii="Arial" w:hAnsi="Arial" w:cs="Arial"/>
        </w:rPr>
        <w:t>Lancashire County Council</w:t>
      </w:r>
    </w:p>
    <w:p w:rsidR="00761D6E" w:rsidRDefault="00761D6E" w:rsidP="00761D6E">
      <w:pPr>
        <w:rPr>
          <w:rFonts w:ascii="Arial" w:hAnsi="Arial" w:cs="Arial"/>
        </w:rPr>
      </w:pPr>
      <w:r>
        <w:rPr>
          <w:rFonts w:ascii="Arial" w:hAnsi="Arial" w:cs="Arial"/>
        </w:rPr>
        <w:t xml:space="preserve">T: (01772 5) 34261 </w:t>
      </w:r>
    </w:p>
    <w:p w:rsidR="00761D6E" w:rsidRDefault="00761D6E" w:rsidP="00761D6E">
      <w:pPr>
        <w:rPr>
          <w:rFonts w:ascii="Arial" w:hAnsi="Arial" w:cs="Arial"/>
        </w:rPr>
      </w:pPr>
      <w:hyperlink r:id="rId7" w:history="1">
        <w:r>
          <w:rPr>
            <w:rStyle w:val="Hyperlink"/>
            <w:rFonts w:ascii="Arial" w:hAnsi="Arial" w:cs="Arial"/>
          </w:rPr>
          <w:t>www.lancashire.gov.uk</w:t>
        </w:r>
      </w:hyperlink>
      <w:r>
        <w:rPr>
          <w:rFonts w:ascii="Arial" w:hAnsi="Arial" w:cs="Arial"/>
        </w:rPr>
        <w:t xml:space="preserve"> </w:t>
      </w:r>
    </w:p>
    <w:p w:rsidR="00761D6E" w:rsidRDefault="00761D6E" w:rsidP="00761D6E">
      <w:pPr>
        <w:rPr>
          <w:rFonts w:ascii="Arial" w:hAnsi="Arial" w:cs="Arial"/>
        </w:rPr>
      </w:pPr>
    </w:p>
    <w:p w:rsidR="007F7122" w:rsidRDefault="007F7122"/>
    <w:sectPr w:rsidR="007F7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apo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6E"/>
    <w:rsid w:val="00761D6E"/>
    <w:rsid w:val="007F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F53A0-F397-4B2A-985C-930EB306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6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D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nca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ie.joyce@lancashire.gov.uk" TargetMode="External"/><Relationship Id="rId5" Type="http://schemas.openxmlformats.org/officeDocument/2006/relationships/hyperlink" Target="mailto:julia.brown@westlancs.gov.uk" TargetMode="External"/><Relationship Id="rId4" Type="http://schemas.openxmlformats.org/officeDocument/2006/relationships/hyperlink" Target="mailto:cllr.sfazackerley@fylde.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1</cp:revision>
  <dcterms:created xsi:type="dcterms:W3CDTF">2015-03-11T08:54:00Z</dcterms:created>
  <dcterms:modified xsi:type="dcterms:W3CDTF">2015-03-11T08:55:00Z</dcterms:modified>
</cp:coreProperties>
</file>